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57" w:rsidRPr="002F7E27" w:rsidRDefault="00403E57" w:rsidP="00403E57">
      <w:pPr>
        <w:widowControl/>
        <w:tabs>
          <w:tab w:val="left" w:pos="709"/>
        </w:tabs>
        <w:suppressAutoHyphens/>
        <w:autoSpaceDE/>
        <w:autoSpaceDN/>
        <w:adjustRightInd/>
        <w:spacing w:line="276" w:lineRule="atLeast"/>
        <w:rPr>
          <w:rFonts w:eastAsia="SimSun"/>
          <w:sz w:val="24"/>
          <w:szCs w:val="24"/>
        </w:rPr>
      </w:pPr>
    </w:p>
    <w:p w:rsidR="00403E57" w:rsidRPr="00441723" w:rsidRDefault="00403E57" w:rsidP="00403E57">
      <w:pPr>
        <w:jc w:val="center"/>
        <w:rPr>
          <w:sz w:val="24"/>
          <w:szCs w:val="24"/>
        </w:rPr>
      </w:pPr>
      <w:r w:rsidRPr="00BF0504">
        <w:rPr>
          <w:b/>
          <w:sz w:val="24"/>
          <w:szCs w:val="24"/>
        </w:rPr>
        <w:t>Требования к уровню подготовки учащихся</w:t>
      </w:r>
    </w:p>
    <w:p w:rsidR="00403E57" w:rsidRPr="00441723" w:rsidRDefault="00403E57" w:rsidP="00403E57">
      <w:pPr>
        <w:rPr>
          <w:sz w:val="24"/>
          <w:szCs w:val="24"/>
        </w:rPr>
      </w:pPr>
      <w:r w:rsidRPr="00441723">
        <w:rPr>
          <w:sz w:val="24"/>
          <w:szCs w:val="24"/>
        </w:rPr>
        <w:t xml:space="preserve">  В результате изучения географии ученик должен </w:t>
      </w:r>
    </w:p>
    <w:p w:rsidR="00403E57" w:rsidRPr="00441723" w:rsidRDefault="00403E57" w:rsidP="00403E57">
      <w:pPr>
        <w:rPr>
          <w:sz w:val="24"/>
          <w:szCs w:val="24"/>
        </w:rPr>
      </w:pPr>
      <w:r w:rsidRPr="00441723">
        <w:rPr>
          <w:sz w:val="24"/>
          <w:szCs w:val="24"/>
        </w:rPr>
        <w:t xml:space="preserve">знать/понимать </w:t>
      </w:r>
    </w:p>
    <w:p w:rsidR="00403E57" w:rsidRDefault="00403E57" w:rsidP="00403E57">
      <w:pPr>
        <w:numPr>
          <w:ilvl w:val="0"/>
          <w:numId w:val="1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специфику  географического  положения  и  административно-территориального устройства  Российской  Федерации;  особенности  ее  населения,  основных  отраслей хозяйства, природно-хозяйственных зон и районов; </w:t>
      </w:r>
    </w:p>
    <w:p w:rsidR="00403E57" w:rsidRPr="00441723" w:rsidRDefault="00403E57" w:rsidP="00403E57">
      <w:pPr>
        <w:numPr>
          <w:ilvl w:val="0"/>
          <w:numId w:val="1"/>
        </w:numPr>
        <w:rPr>
          <w:sz w:val="24"/>
          <w:szCs w:val="24"/>
        </w:rPr>
      </w:pPr>
      <w:r w:rsidRPr="00441723">
        <w:rPr>
          <w:sz w:val="24"/>
          <w:szCs w:val="24"/>
        </w:rPr>
        <w:t>основные  географические  пон</w:t>
      </w:r>
      <w:r>
        <w:rPr>
          <w:sz w:val="24"/>
          <w:szCs w:val="24"/>
        </w:rPr>
        <w:t>ятия  и  термины</w:t>
      </w:r>
      <w:r w:rsidRPr="00441723">
        <w:rPr>
          <w:sz w:val="24"/>
          <w:szCs w:val="24"/>
        </w:rPr>
        <w:t xml:space="preserve">; результаты выдающихся географических открытий и путешествий;  </w:t>
      </w:r>
    </w:p>
    <w:p w:rsidR="00403E57" w:rsidRPr="00441723" w:rsidRDefault="00403E57" w:rsidP="00403E57">
      <w:pPr>
        <w:numPr>
          <w:ilvl w:val="0"/>
          <w:numId w:val="1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различия  в  хозяйственном  освоении  разных  территорий  и  акваторий;  связь  между географическим  положением,  природными  условиями,  ресурсами  и  хозяйством отдельных регионов и стран; </w:t>
      </w:r>
    </w:p>
    <w:p w:rsidR="00403E57" w:rsidRPr="00441723" w:rsidRDefault="00403E57" w:rsidP="00403E57">
      <w:pPr>
        <w:numPr>
          <w:ilvl w:val="0"/>
          <w:numId w:val="1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441723">
        <w:rPr>
          <w:sz w:val="24"/>
          <w:szCs w:val="24"/>
        </w:rPr>
        <w:t>геоэкологических</w:t>
      </w:r>
      <w:proofErr w:type="spellEnd"/>
      <w:r w:rsidRPr="00441723">
        <w:rPr>
          <w:sz w:val="24"/>
          <w:szCs w:val="24"/>
        </w:rPr>
        <w:t xml:space="preserve"> проблем на локальном,  региональном  и  глобальном  уровнях;  меры  по  сохранению  природы  и защите людей от стихийных природных и техногенных явлений; </w:t>
      </w:r>
    </w:p>
    <w:p w:rsidR="00403E57" w:rsidRPr="00441723" w:rsidRDefault="00403E57" w:rsidP="00403E57">
      <w:pPr>
        <w:rPr>
          <w:sz w:val="24"/>
          <w:szCs w:val="24"/>
        </w:rPr>
      </w:pPr>
      <w:r w:rsidRPr="00441723">
        <w:rPr>
          <w:sz w:val="24"/>
          <w:szCs w:val="24"/>
        </w:rPr>
        <w:t xml:space="preserve">уметь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выделять,  описывать  и  объяснять  существенные  признаки  географических объектов и явлений;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находить  в  разных  источниках  и  анализировать  информацию,  необходимую  для изучения  географических  объектов  и  явлений,  разных  территорий  Земли,  их обеспеченности  природными  и  человеческими  ресурсами,  хозяйственного потенциала, экологических проблем;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приводить  примеры:  использования  и  охраны  природных  ресурсов,  адаптации человека  к  условиям  окружающей  среды,  ее  влияния  на  формирование  культуры народов;  районов  разной  специализации,  центров </w:t>
      </w:r>
      <w:r>
        <w:rPr>
          <w:sz w:val="24"/>
          <w:szCs w:val="24"/>
        </w:rPr>
        <w:t xml:space="preserve"> производства  важнейших  видов </w:t>
      </w:r>
      <w:r w:rsidRPr="00441723">
        <w:rPr>
          <w:sz w:val="24"/>
          <w:szCs w:val="24"/>
        </w:rPr>
        <w:t xml:space="preserve">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</w:t>
      </w:r>
      <w:r>
        <w:rPr>
          <w:sz w:val="24"/>
          <w:szCs w:val="24"/>
        </w:rPr>
        <w:t xml:space="preserve">ии и форм ее представления; </w:t>
      </w:r>
      <w:r w:rsidRPr="00441723">
        <w:rPr>
          <w:sz w:val="24"/>
          <w:szCs w:val="24"/>
        </w:rPr>
        <w:t xml:space="preserve"> </w:t>
      </w:r>
    </w:p>
    <w:p w:rsidR="00403E57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применять  приборы  и  инструменты  для  определения  количественных  и качественных  характеристик  компонентов  природы;  представлять  результаты измерений в разной форме; выявлять на этой основе эмпирические зависимости; </w:t>
      </w:r>
    </w:p>
    <w:p w:rsidR="00403E57" w:rsidRPr="00441723" w:rsidRDefault="00403E57" w:rsidP="00403E57">
      <w:pPr>
        <w:rPr>
          <w:sz w:val="24"/>
          <w:szCs w:val="24"/>
        </w:rPr>
      </w:pPr>
      <w:r w:rsidRPr="00441723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41723">
        <w:rPr>
          <w:sz w:val="24"/>
          <w:szCs w:val="24"/>
        </w:rPr>
        <w:t>для</w:t>
      </w:r>
      <w:proofErr w:type="gramEnd"/>
      <w:r w:rsidRPr="00441723">
        <w:rPr>
          <w:sz w:val="24"/>
          <w:szCs w:val="24"/>
        </w:rPr>
        <w:t xml:space="preserve">: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определения  комфортных  и  дискомфортных  параметров  природных  компонентов своей местности с помощью приборов и инструментов; </w:t>
      </w:r>
    </w:p>
    <w:p w:rsidR="00403E57" w:rsidRPr="00441723" w:rsidRDefault="00403E57" w:rsidP="00403E57">
      <w:pPr>
        <w:numPr>
          <w:ilvl w:val="0"/>
          <w:numId w:val="2"/>
        </w:numPr>
        <w:rPr>
          <w:sz w:val="24"/>
          <w:szCs w:val="24"/>
        </w:rPr>
      </w:pPr>
      <w:r w:rsidRPr="00441723">
        <w:rPr>
          <w:sz w:val="24"/>
          <w:szCs w:val="24"/>
        </w:rPr>
        <w:t xml:space="preserve">решения  практических  задач  по  определению  качества  окружающей  среды  своей местности,  ее  использованию,  сохранению  и  улучшению;  принятия  необходимых мер в случае природных стихийных бедствий и техногенных катастроф; </w:t>
      </w:r>
    </w:p>
    <w:p w:rsidR="00403E57" w:rsidRDefault="00403E57" w:rsidP="00403E57">
      <w:pPr>
        <w:rPr>
          <w:sz w:val="24"/>
          <w:szCs w:val="24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</w:p>
    <w:p w:rsidR="00403E57" w:rsidRDefault="00403E57" w:rsidP="00403E57">
      <w:pPr>
        <w:rPr>
          <w:b/>
          <w:sz w:val="28"/>
          <w:szCs w:val="28"/>
        </w:rPr>
      </w:pPr>
    </w:p>
    <w:p w:rsidR="00403E57" w:rsidRDefault="00403E57" w:rsidP="00403E57">
      <w:pPr>
        <w:rPr>
          <w:b/>
          <w:sz w:val="28"/>
          <w:szCs w:val="28"/>
        </w:rPr>
      </w:pPr>
    </w:p>
    <w:p w:rsidR="00403E57" w:rsidRDefault="00403E57" w:rsidP="00403E57">
      <w:pPr>
        <w:jc w:val="center"/>
        <w:rPr>
          <w:b/>
          <w:sz w:val="28"/>
          <w:szCs w:val="28"/>
        </w:rPr>
      </w:pPr>
      <w:r w:rsidRPr="00B10A09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программы учебного предмета</w:t>
      </w:r>
    </w:p>
    <w:p w:rsidR="00403E57" w:rsidRPr="00B10A09" w:rsidRDefault="00403E57" w:rsidP="00403E5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5553"/>
        <w:gridCol w:w="1872"/>
      </w:tblGrid>
      <w:tr w:rsidR="00403E57" w:rsidRPr="00D37EC2" w:rsidTr="00374958">
        <w:tc>
          <w:tcPr>
            <w:tcW w:w="2518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>Раздел</w:t>
            </w:r>
          </w:p>
        </w:tc>
        <w:tc>
          <w:tcPr>
            <w:tcW w:w="10206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 xml:space="preserve">Содержание 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  <w:p w:rsidR="00403E57" w:rsidRDefault="00403E57" w:rsidP="00374958">
            <w:pPr>
              <w:spacing w:before="120"/>
              <w:rPr>
                <w:sz w:val="24"/>
                <w:szCs w:val="24"/>
              </w:rPr>
            </w:pPr>
            <w:r w:rsidRPr="005A5F37">
              <w:rPr>
                <w:b/>
                <w:bCs/>
                <w:sz w:val="24"/>
                <w:szCs w:val="24"/>
              </w:rPr>
              <w:t>Особенности географического положения России</w:t>
            </w:r>
            <w:r>
              <w:rPr>
                <w:sz w:val="24"/>
                <w:szCs w:val="24"/>
              </w:rPr>
              <w:t xml:space="preserve"> </w:t>
            </w:r>
          </w:p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0206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Экономико-географическое положение России.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Государственная территория России.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Воздушное пространство, недра, континентальный шельф и экономическая зона Российской Федерации.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Современное административно- территориальное и политико-административное деление России.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 </w:t>
            </w: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Обобщение по теме «Особенности географического положения России» Входная контрольная работа.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Практическая работа №1 Анализ карт административно- территориального и политико - административного деления страны (обучающая)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szCs w:val="24"/>
              </w:rPr>
              <w:t>5 часов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Default="00403E57" w:rsidP="00374958">
            <w:pPr>
              <w:spacing w:before="120"/>
              <w:jc w:val="both"/>
              <w:rPr>
                <w:sz w:val="24"/>
                <w:szCs w:val="24"/>
              </w:rPr>
            </w:pPr>
            <w:r w:rsidRPr="005D2058">
              <w:rPr>
                <w:b/>
                <w:bCs/>
                <w:sz w:val="24"/>
                <w:szCs w:val="24"/>
              </w:rPr>
              <w:t>Население России.</w:t>
            </w:r>
            <w:r w:rsidRPr="005D2058">
              <w:rPr>
                <w:sz w:val="24"/>
                <w:szCs w:val="24"/>
              </w:rPr>
              <w:t xml:space="preserve"> </w:t>
            </w:r>
          </w:p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0206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Человеческий потенциал страны. Численность, размещение, естественное движение населения.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Половой и возрастной состав населения.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Народы и основные религии России.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Особенности расселения; городское и сельское население.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Основная полоса расселения.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Роль крупнейших городов в жизни страны. Сельские поселения.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Направления и типы миграции.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Трудовые ресурсы России.</w:t>
            </w:r>
          </w:p>
          <w:p w:rsidR="00403E57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Обобщение по теме «Население России». Тест.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Практическая работа 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 №2  «Анализ карт населения. Определение и анализ основных показателей, характеризующих население страны и ее отдельных территорий». (оценочная)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Практическая работа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 №3 «Выявление и объяснение территориальных аспектов межнациональных отношений».(обучающая)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szCs w:val="24"/>
              </w:rPr>
              <w:t>9 часов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5D2058">
              <w:rPr>
                <w:b/>
                <w:bCs/>
                <w:sz w:val="24"/>
                <w:szCs w:val="24"/>
              </w:rPr>
              <w:t>Хозяйство России</w:t>
            </w:r>
            <w:r w:rsidRPr="005D2058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0206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Особенности отраслевой и территориальной структуры хозяйства России.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Природно-ресурсный потенциал и важнейшие территориальные сочетания природных ресурсов. </w:t>
            </w:r>
          </w:p>
          <w:p w:rsidR="00403E57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Производственный потенциал: география отраслей хозяйства, географические проблемы и перспективы развития. Состав вторичного сектора, особенности его отраслей, роль.География машиностроения, географические проблемы и перспективы развития География военно-промышленного комплекса, географические </w:t>
            </w: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lastRenderedPageBreak/>
              <w:t>проблемы и перспективы развития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. </w:t>
            </w: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География топл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ивно-энергетического комплекса,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географические проблемы и перспективы развития 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География электроэнергетики, географические проблемы и перспективы развития. Энергосистемы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География черной металлургии, географические проблемы и перспективы развития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География цветной металлургии, географические проблемы 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и перспективы развития .</w:t>
            </w: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География химической промышленности, географические проблемы и перспективы развития. География лесной промышленности, географические проблемы и перспективы развития. География сельского хозяйства, географические проблемы и перспективы развития.География пищевой промышленности, географические проблемы и перспективы развития. География  легкой промышленности, Третичный сектор экономики. География коммуникаций,  географические проблемы и перспективы развития.География науки, географические проблемы и перспективы развития.География социальной сферы, географические проблемы и перспективы развития.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Обобщение по теме «Хозяйство России»</w:t>
            </w:r>
          </w:p>
          <w:p w:rsidR="00403E57" w:rsidRPr="00D37EC2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Природно-хозяйсвенное районирование России</w:t>
            </w:r>
          </w:p>
          <w:p w:rsidR="00403E57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Практическая работа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№4 Анализ экономических карт для определения типов территориальной структуры хозяйства. Группировка отраслей по различным показателям.(обучающая) </w:t>
            </w:r>
          </w:p>
          <w:p w:rsidR="00403E57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Пр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актическая работа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 xml:space="preserve"> №5 Определение главных районов размещения отраслей трудоемкого и металлоемкого машиностроения по картам (оценочная) 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</w:pP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Пр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актическая работа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4"/>
                <w:szCs w:val="28"/>
                <w:lang w:val="tt-RU"/>
              </w:rPr>
              <w:t>№ 6 Определение по картам основных районов выращивания зерновых и технических культур, главных районов животноводства (оценочная)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spacing w:before="120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 xml:space="preserve">      19 часов</w:t>
            </w:r>
            <w:r w:rsidRPr="00D37EC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 xml:space="preserve"> 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Default="00403E57" w:rsidP="00374958">
            <w:pPr>
              <w:spacing w:before="120"/>
              <w:ind w:firstLine="567"/>
              <w:jc w:val="both"/>
              <w:rPr>
                <w:sz w:val="24"/>
                <w:szCs w:val="24"/>
              </w:rPr>
            </w:pPr>
            <w:r w:rsidRPr="005D2058">
              <w:rPr>
                <w:b/>
                <w:bCs/>
                <w:sz w:val="24"/>
                <w:szCs w:val="24"/>
              </w:rPr>
              <w:lastRenderedPageBreak/>
              <w:t>Природно-хозяйственное районирование России</w:t>
            </w:r>
            <w:r w:rsidRPr="005D2058">
              <w:rPr>
                <w:sz w:val="24"/>
                <w:szCs w:val="24"/>
              </w:rPr>
              <w:t xml:space="preserve">. </w:t>
            </w:r>
          </w:p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0206" w:type="dxa"/>
            <w:shd w:val="clear" w:color="auto" w:fill="auto"/>
          </w:tcPr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Различия территорий по условиям и степени хозяйственного освоения: зона Севера и основная зона.Географические особенности Западного макрорегиона  (Европейская часть России).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Географическое положение, население,природный потенциал Центральной России.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Географическое положение Центрального района.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 Человеческий и  хозяйственный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 потенциал Центрального района.</w:t>
            </w: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Географическое положение, человеческий и хозяйственный потенциал Северо-Западного района.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>
              <w:rPr>
                <w:sz w:val="24"/>
                <w:szCs w:val="24"/>
              </w:rPr>
              <w:t>20часов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Default="00403E57" w:rsidP="00374958">
            <w:pPr>
              <w:spacing w:before="120"/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D2058">
              <w:rPr>
                <w:b/>
                <w:bCs/>
                <w:sz w:val="24"/>
                <w:szCs w:val="24"/>
              </w:rPr>
              <w:t xml:space="preserve">Россия в современном мире. </w:t>
            </w:r>
          </w:p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0206" w:type="dxa"/>
            <w:shd w:val="clear" w:color="auto" w:fill="auto"/>
          </w:tcPr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Место России среди стран мира.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Характеристика экономических , политических и культурных связей России. 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Россия и страны СНГ.Взаимосвязи России с </w:t>
            </w: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lastRenderedPageBreak/>
              <w:t>другими странами мира.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Объекты мирового природного и культурного наследия в России.</w:t>
            </w:r>
          </w:p>
        </w:tc>
        <w:tc>
          <w:tcPr>
            <w:tcW w:w="2517" w:type="dxa"/>
            <w:shd w:val="clear" w:color="auto" w:fill="auto"/>
          </w:tcPr>
          <w:p w:rsidR="00403E57" w:rsidRPr="009F70E3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tt-RU"/>
              </w:rPr>
            </w:pPr>
            <w:r w:rsidRPr="009F70E3">
              <w:rPr>
                <w:bCs/>
                <w:sz w:val="24"/>
                <w:szCs w:val="24"/>
              </w:rPr>
              <w:lastRenderedPageBreak/>
              <w:t>4 часа</w:t>
            </w:r>
          </w:p>
        </w:tc>
      </w:tr>
      <w:tr w:rsidR="00403E57" w:rsidRPr="00D37EC2" w:rsidTr="00374958">
        <w:tc>
          <w:tcPr>
            <w:tcW w:w="2518" w:type="dxa"/>
            <w:shd w:val="clear" w:color="auto" w:fill="auto"/>
          </w:tcPr>
          <w:p w:rsidR="00403E57" w:rsidRPr="00FB33C5" w:rsidRDefault="00403E57" w:rsidP="00374958">
            <w:pPr>
              <w:spacing w:before="120"/>
              <w:ind w:firstLine="567"/>
              <w:jc w:val="both"/>
              <w:rPr>
                <w:iCs/>
                <w:sz w:val="24"/>
                <w:szCs w:val="24"/>
              </w:rPr>
            </w:pPr>
            <w:r w:rsidRPr="00FB33C5">
              <w:rPr>
                <w:b/>
                <w:bCs/>
                <w:sz w:val="24"/>
                <w:szCs w:val="24"/>
              </w:rPr>
              <w:lastRenderedPageBreak/>
              <w:t>География своей республики (края, области).</w:t>
            </w:r>
            <w:r w:rsidRPr="00FB33C5">
              <w:rPr>
                <w:i/>
                <w:iCs/>
                <w:sz w:val="24"/>
                <w:szCs w:val="24"/>
              </w:rPr>
              <w:t xml:space="preserve"> </w:t>
            </w:r>
          </w:p>
          <w:p w:rsidR="00403E57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0206" w:type="dxa"/>
            <w:shd w:val="clear" w:color="auto" w:fill="auto"/>
          </w:tcPr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Определение географического положения территории Татарстана, основных этапов ее освоения. Оценка природных ресурсов Татарстана и их использования. Государственное устройство и административно-территориальное деление Татарстана. Этапы заселения, формирования культуры народов, современного хозяйства. 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 xml:space="preserve">Топливно-энергетический комплекс Татарстана. 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Конструкционные   материалы  и комплекс химической промышленно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сти.</w:t>
            </w: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Машиностроительный комплекс. Агропромышленный комплекс.</w:t>
            </w:r>
          </w:p>
          <w:p w:rsidR="00403E57" w:rsidRPr="009F70E3" w:rsidRDefault="00403E57" w:rsidP="00374958">
            <w:pPr>
              <w:widowControl/>
              <w:suppressAutoHyphens/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</w:pPr>
            <w:r w:rsidRPr="009F70E3">
              <w:rPr>
                <w:rFonts w:ascii="Times New Roman CYR" w:hAnsi="Times New Roman CYR" w:cs="Times New Roman CYR"/>
                <w:bCs/>
                <w:sz w:val="24"/>
                <w:szCs w:val="28"/>
                <w:lang w:val="tt-RU"/>
              </w:rPr>
              <w:t>Итоговая контрольная работаХарактеристика внутренних различий районов и городов. Арский район.Обобщение по курсу  «География России. Население и хозяйство»</w:t>
            </w:r>
          </w:p>
        </w:tc>
        <w:tc>
          <w:tcPr>
            <w:tcW w:w="2517" w:type="dxa"/>
            <w:shd w:val="clear" w:color="auto" w:fill="auto"/>
          </w:tcPr>
          <w:p w:rsidR="00403E57" w:rsidRPr="00D37EC2" w:rsidRDefault="00403E57" w:rsidP="00374958">
            <w:pPr>
              <w:widowControl/>
              <w:suppressAutoHyphens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FB33C5">
              <w:rPr>
                <w:iCs/>
                <w:sz w:val="24"/>
                <w:szCs w:val="24"/>
              </w:rPr>
              <w:t>11часов</w:t>
            </w:r>
          </w:p>
        </w:tc>
      </w:tr>
    </w:tbl>
    <w:p w:rsidR="00AF032A" w:rsidRDefault="00AF032A">
      <w:bookmarkStart w:id="0" w:name="_GoBack"/>
      <w:bookmarkEnd w:id="0"/>
    </w:p>
    <w:sectPr w:rsidR="00AF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3EAD"/>
    <w:multiLevelType w:val="hybridMultilevel"/>
    <w:tmpl w:val="103E6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2560D3"/>
    <w:multiLevelType w:val="hybridMultilevel"/>
    <w:tmpl w:val="5024D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C8"/>
    <w:rsid w:val="00403E57"/>
    <w:rsid w:val="00AF032A"/>
    <w:rsid w:val="00F3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2017-08-16T12:55:00Z</dcterms:created>
  <dcterms:modified xsi:type="dcterms:W3CDTF">2017-08-16T13:10:00Z</dcterms:modified>
</cp:coreProperties>
</file>